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4592"/>
        <w:gridCol w:w="990"/>
        <w:gridCol w:w="1636"/>
        <w:gridCol w:w="1634"/>
      </w:tblGrid>
      <w:tr w:rsidR="001A4316" w:rsidRPr="00580DAA" w:rsidTr="00580DAA">
        <w:trPr>
          <w:gridAfter w:val="2"/>
          <w:wAfter w:w="3270" w:type="dxa"/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80DAA" w:rsidRPr="00580DAA" w:rsidRDefault="00580DAA" w:rsidP="00580DAA"/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A2738F" w:rsidRDefault="00580DAA" w:rsidP="00580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A4316"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>Working for c</w:t>
            </w:r>
            <w:r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>ost of inventory (40%) complete: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A2738F" w:rsidRDefault="001A4316" w:rsidP="00580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C61E8B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1A4316" w:rsidRPr="00580DAA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Equivalent unit for cost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Beginning inventory- only 40% processing required in current year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Add: transferred inventory- 100% processed in this year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90,000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90,000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Less: closing inventory-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4,000</w:t>
            </w: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Total equivalent inventory processed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580DAA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4316" w:rsidRPr="00580DAA">
              <w:rPr>
                <w:rFonts w:ascii="Times New Roman" w:hAnsi="Times New Roman" w:cs="Times New Roman"/>
                <w:sz w:val="24"/>
                <w:szCs w:val="24"/>
              </w:rPr>
              <w:t>96,200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Total cost incurred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704848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4316" w:rsidRPr="00580DAA">
              <w:rPr>
                <w:rFonts w:ascii="Times New Roman" w:hAnsi="Times New Roman" w:cs="Times New Roman"/>
                <w:sz w:val="24"/>
                <w:szCs w:val="24"/>
              </w:rPr>
              <w:t>902,400</w:t>
            </w: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Cost per unit of processed inventory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                       </w:t>
            </w:r>
            <w:r w:rsidR="00704848"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A2738F" w:rsidRDefault="001A4316" w:rsidP="00A2738F"/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A2738F" w:rsidRDefault="00A2738F" w:rsidP="00A27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1A4316"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>Working for c</w:t>
            </w:r>
            <w:r w:rsidRPr="00A2738F">
              <w:rPr>
                <w:rFonts w:ascii="Times New Roman" w:hAnsi="Times New Roman" w:cs="Times New Roman"/>
                <w:b/>
                <w:sz w:val="24"/>
                <w:szCs w:val="24"/>
              </w:rPr>
              <w:t>ost of inventory (60%) complete: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FFFFFF"/>
            <w:vAlign w:val="bottom"/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FFFFF"/>
            <w:vAlign w:val="bottom"/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C61E8B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1A4316" w:rsidRPr="00580DAA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Equivalent unit for cost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Beginning inventory- only 40% processing required in current year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5,500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2,200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Add: transferred inventory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90,000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90,000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Less: closing inventory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 xml:space="preserve"> 6,000</w:t>
            </w: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Total equivalent inventory processed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C61E8B" w:rsidRDefault="001A4316" w:rsidP="00580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E8B">
              <w:rPr>
                <w:rFonts w:ascii="Times New Roman" w:hAnsi="Times New Roman" w:cs="Times New Roman"/>
                <w:b/>
                <w:sz w:val="24"/>
                <w:szCs w:val="24"/>
              </w:rPr>
              <w:t>98,200</w:t>
            </w:r>
          </w:p>
        </w:tc>
      </w:tr>
      <w:tr w:rsidR="00580DAA" w:rsidRPr="00580DAA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DAA" w:rsidRPr="00C61E8B" w:rsidTr="00580DAA">
        <w:trPr>
          <w:trHeight w:val="3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Total cost incurred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C61E8B" w:rsidRDefault="00704848" w:rsidP="00580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E8B"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  <w:r w:rsidR="001A4316" w:rsidRPr="00C61E8B">
              <w:rPr>
                <w:rFonts w:ascii="Times New Roman" w:hAnsi="Times New Roman" w:cs="Times New Roman"/>
                <w:b/>
                <w:sz w:val="24"/>
                <w:szCs w:val="24"/>
              </w:rPr>
              <w:t>902,400</w:t>
            </w:r>
          </w:p>
        </w:tc>
      </w:tr>
      <w:tr w:rsidR="00580DAA" w:rsidRPr="00580DAA" w:rsidTr="00580DAA">
        <w:trPr>
          <w:trHeight w:val="60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Cost per unit of processed inventory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1A4316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1A4316" w:rsidRPr="00580DAA" w:rsidRDefault="00704848" w:rsidP="005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DAA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1A4316" w:rsidRPr="00C61E8B">
              <w:rPr>
                <w:rFonts w:ascii="Times New Roman" w:hAnsi="Times New Roman" w:cs="Times New Roman"/>
                <w:b/>
                <w:sz w:val="24"/>
                <w:szCs w:val="24"/>
              </w:rPr>
              <w:t>9.19</w:t>
            </w:r>
          </w:p>
        </w:tc>
      </w:tr>
    </w:tbl>
    <w:p w:rsidR="001947FE" w:rsidRPr="00580DAA" w:rsidRDefault="001947FE" w:rsidP="00580DAA">
      <w:pPr>
        <w:rPr>
          <w:rFonts w:ascii="Times New Roman" w:hAnsi="Times New Roman" w:cs="Times New Roman"/>
          <w:sz w:val="24"/>
          <w:szCs w:val="24"/>
        </w:rPr>
      </w:pPr>
    </w:p>
    <w:p w:rsidR="00CD2944" w:rsidRPr="00580DAA" w:rsidRDefault="00CD2944" w:rsidP="00580DAA">
      <w:pPr>
        <w:rPr>
          <w:rFonts w:ascii="Times New Roman" w:hAnsi="Times New Roman" w:cs="Times New Roman"/>
          <w:sz w:val="24"/>
          <w:szCs w:val="24"/>
        </w:rPr>
      </w:pPr>
    </w:p>
    <w:sectPr w:rsidR="00CD2944" w:rsidRPr="00580DAA" w:rsidSect="00CD29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A29" w:rsidRDefault="00B01A29" w:rsidP="00A2738F">
      <w:pPr>
        <w:spacing w:after="0" w:line="240" w:lineRule="auto"/>
      </w:pPr>
      <w:r>
        <w:separator/>
      </w:r>
    </w:p>
  </w:endnote>
  <w:endnote w:type="continuationSeparator" w:id="0">
    <w:p w:rsidR="00B01A29" w:rsidRDefault="00B01A29" w:rsidP="00A2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A29" w:rsidRDefault="00B01A29" w:rsidP="00A2738F">
      <w:pPr>
        <w:spacing w:after="0" w:line="240" w:lineRule="auto"/>
      </w:pPr>
      <w:r>
        <w:separator/>
      </w:r>
    </w:p>
  </w:footnote>
  <w:footnote w:type="continuationSeparator" w:id="0">
    <w:p w:rsidR="00B01A29" w:rsidRDefault="00B01A29" w:rsidP="00A27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1774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738F" w:rsidRDefault="00A273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738F" w:rsidRDefault="00A273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16"/>
    <w:rsid w:val="00181433"/>
    <w:rsid w:val="001947FE"/>
    <w:rsid w:val="001A4316"/>
    <w:rsid w:val="001D1F82"/>
    <w:rsid w:val="00273689"/>
    <w:rsid w:val="00580DAA"/>
    <w:rsid w:val="00704848"/>
    <w:rsid w:val="00A2738F"/>
    <w:rsid w:val="00B01A29"/>
    <w:rsid w:val="00C55503"/>
    <w:rsid w:val="00C61E8B"/>
    <w:rsid w:val="00C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43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4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7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38F"/>
  </w:style>
  <w:style w:type="paragraph" w:styleId="Footer">
    <w:name w:val="footer"/>
    <w:basedOn w:val="Normal"/>
    <w:link w:val="FooterChar"/>
    <w:uiPriority w:val="99"/>
    <w:unhideWhenUsed/>
    <w:rsid w:val="00A27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3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43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4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7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38F"/>
  </w:style>
  <w:style w:type="paragraph" w:styleId="Footer">
    <w:name w:val="footer"/>
    <w:basedOn w:val="Normal"/>
    <w:link w:val="FooterChar"/>
    <w:uiPriority w:val="99"/>
    <w:unhideWhenUsed/>
    <w:rsid w:val="00A27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2020-09-13T15:48:00Z</dcterms:created>
  <dcterms:modified xsi:type="dcterms:W3CDTF">2020-09-13T16:09:00Z</dcterms:modified>
</cp:coreProperties>
</file>